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8FBDE" w14:textId="18D164E9" w:rsidR="00043C09" w:rsidRPr="00C96C7C" w:rsidRDefault="0020628A" w:rsidP="00C96C7C">
      <w:pPr>
        <w:spacing w:after="180" w:line="240" w:lineRule="auto"/>
        <w:jc w:val="center"/>
        <w:outlineLvl w:val="0"/>
        <w:rPr>
          <w:rFonts w:ascii="Arial" w:eastAsia="Times New Roman" w:hAnsi="Arial" w:cs="Arial"/>
          <w:b/>
          <w:bCs/>
          <w:color w:val="000000" w:themeColor="text1"/>
          <w:lang w:eastAsia="tr-TR"/>
        </w:rPr>
      </w:pPr>
      <w:r w:rsidRPr="00C96C7C">
        <w:rPr>
          <w:rFonts w:ascii="Arial" w:eastAsia="Times New Roman" w:hAnsi="Arial" w:cs="Arial"/>
          <w:b/>
          <w:bCs/>
          <w:color w:val="000000" w:themeColor="text1"/>
          <w:spacing w:val="3"/>
          <w:kern w:val="36"/>
          <w:lang w:eastAsia="tr-TR"/>
        </w:rPr>
        <w:t>ÇEREZ POLİTİKASI</w:t>
      </w:r>
    </w:p>
    <w:p w14:paraId="46C7A481" w14:textId="733E06FF" w:rsidR="00043C09" w:rsidRPr="00C96C7C" w:rsidRDefault="00B064B3" w:rsidP="00C96C7C">
      <w:pPr>
        <w:spacing w:after="480" w:line="360" w:lineRule="atLeast"/>
        <w:jc w:val="both"/>
        <w:rPr>
          <w:rFonts w:ascii="Arial" w:eastAsia="Times New Roman" w:hAnsi="Arial" w:cs="Arial"/>
          <w:color w:val="000000" w:themeColor="text1"/>
          <w:lang w:eastAsia="tr-TR"/>
        </w:rPr>
      </w:pPr>
      <w:hyperlink r:id="rId4" w:history="1">
        <w:r w:rsidRPr="00077D05">
          <w:rPr>
            <w:rStyle w:val="Kpr"/>
            <w:rFonts w:ascii="Arial" w:eastAsia="Times New Roman" w:hAnsi="Arial" w:cs="Arial"/>
            <w:spacing w:val="3"/>
            <w:lang w:eastAsia="tr-TR"/>
          </w:rPr>
          <w:t>www.malkaratb.org.tr</w:t>
        </w:r>
      </w:hyperlink>
      <w:r w:rsidR="00812E1D" w:rsidRPr="00C96C7C">
        <w:rPr>
          <w:rFonts w:ascii="Arial" w:eastAsia="Times New Roman" w:hAnsi="Arial" w:cs="Arial"/>
          <w:color w:val="000000" w:themeColor="text1"/>
          <w:spacing w:val="3"/>
          <w:lang w:eastAsia="tr-TR"/>
        </w:rPr>
        <w:t xml:space="preserve"> </w:t>
      </w:r>
      <w:r w:rsidR="00043C09" w:rsidRPr="00C96C7C">
        <w:rPr>
          <w:rFonts w:ascii="Arial" w:eastAsia="Times New Roman" w:hAnsi="Arial" w:cs="Arial"/>
          <w:color w:val="000000" w:themeColor="text1"/>
          <w:spacing w:val="3"/>
          <w:lang w:eastAsia="tr-TR"/>
        </w:rPr>
        <w:t xml:space="preserve">(Bundan sonra “İnternet Sitesi” olarak anılacaktır.) ve </w:t>
      </w:r>
      <w:r w:rsidR="00EF2251">
        <w:rPr>
          <w:rStyle w:val="normaltextrun"/>
          <w:rFonts w:ascii="Arial" w:hAnsi="Arial" w:cs="Arial"/>
          <w:b/>
          <w:bCs/>
        </w:rPr>
        <w:t>M</w:t>
      </w:r>
      <w:r>
        <w:rPr>
          <w:rStyle w:val="normaltextrun"/>
          <w:rFonts w:ascii="Arial" w:hAnsi="Arial" w:cs="Arial"/>
          <w:b/>
          <w:bCs/>
        </w:rPr>
        <w:t>alkara</w:t>
      </w:r>
      <w:r w:rsidR="00EF2251">
        <w:rPr>
          <w:rStyle w:val="normaltextrun"/>
          <w:rFonts w:ascii="Arial" w:hAnsi="Arial" w:cs="Arial"/>
          <w:b/>
          <w:bCs/>
        </w:rPr>
        <w:t xml:space="preserve"> Ticaret </w:t>
      </w:r>
      <w:r>
        <w:rPr>
          <w:rStyle w:val="normaltextrun"/>
          <w:rFonts w:ascii="Arial" w:hAnsi="Arial" w:cs="Arial"/>
          <w:b/>
          <w:bCs/>
        </w:rPr>
        <w:t>Borsa</w:t>
      </w:r>
      <w:r w:rsidR="00EF2251">
        <w:rPr>
          <w:rStyle w:val="normaltextrun"/>
          <w:rFonts w:ascii="Arial" w:hAnsi="Arial" w:cs="Arial"/>
          <w:b/>
          <w:bCs/>
        </w:rPr>
        <w:t>sı</w:t>
      </w:r>
      <w:r w:rsidR="00C33E34">
        <w:rPr>
          <w:rStyle w:val="normaltextrun"/>
          <w:rFonts w:ascii="Arial" w:hAnsi="Arial" w:cs="Arial"/>
          <w:b/>
          <w:bCs/>
        </w:rPr>
        <w:t xml:space="preserve"> </w:t>
      </w:r>
      <w:r>
        <w:rPr>
          <w:rFonts w:ascii="Arial" w:eastAsia="Times New Roman" w:hAnsi="Arial" w:cs="Arial"/>
          <w:color w:val="000000" w:themeColor="text1"/>
          <w:spacing w:val="3"/>
          <w:lang w:eastAsia="tr-TR"/>
        </w:rPr>
        <w:t>ku</w:t>
      </w:r>
      <w:r w:rsidR="00C96C7C" w:rsidRPr="00C96C7C">
        <w:rPr>
          <w:rFonts w:ascii="Arial" w:eastAsia="Times New Roman" w:hAnsi="Arial" w:cs="Arial"/>
          <w:color w:val="000000" w:themeColor="text1"/>
          <w:spacing w:val="3"/>
          <w:lang w:eastAsia="tr-TR"/>
        </w:rPr>
        <w:t>llanıcıların</w:t>
      </w:r>
      <w:r w:rsidR="00043C09" w:rsidRPr="00C96C7C">
        <w:rPr>
          <w:rFonts w:ascii="Arial" w:eastAsia="Times New Roman" w:hAnsi="Arial" w:cs="Arial"/>
          <w:color w:val="000000" w:themeColor="text1"/>
          <w:spacing w:val="3"/>
          <w:lang w:eastAsia="tr-TR"/>
        </w:rPr>
        <w:t xml:space="preserve"> gizliliğini korumak ve kullanılan teknolojik altyapıdan en üst seviyede yararlanması ile güvenliğin sağlanabilmesi amacıyla çeşitli gizlilik ilkeleri belirlemiştir. Çerez Politikamız da Gizlilik Politikamızın bir parçasını oluşturur. Kullanıcılar, İnternet Sitesi üzerinden Gizlilik Politikası metnini onaylayarak İnternet Sitesi’ni ilk ziyaretlerinden itibaren, aşağıda yazılı olan ve İnternet Sitesi’nin ziyaret edilmesine ve/veya kullanılmasına ilişkin önemli bilgiler içeren hususları bütünüyle anlamış ve tamamını ayrılmaz bir bütün olarak kabul etmiş olurlar.</w:t>
      </w:r>
    </w:p>
    <w:p w14:paraId="5D14A8CA" w14:textId="77777777" w:rsidR="00043C09" w:rsidRPr="00C96C7C" w:rsidRDefault="00043C09" w:rsidP="00C96C7C">
      <w:pPr>
        <w:spacing w:after="480" w:line="360" w:lineRule="atLeast"/>
        <w:jc w:val="both"/>
        <w:rPr>
          <w:rFonts w:ascii="Arial" w:eastAsia="Times New Roman" w:hAnsi="Arial" w:cs="Arial"/>
          <w:color w:val="000000" w:themeColor="text1"/>
          <w:spacing w:val="3"/>
          <w:lang w:eastAsia="tr-TR"/>
        </w:rPr>
      </w:pPr>
      <w:r w:rsidRPr="00C96C7C">
        <w:rPr>
          <w:rFonts w:ascii="Arial" w:eastAsia="Times New Roman" w:hAnsi="Arial" w:cs="Arial"/>
          <w:color w:val="000000" w:themeColor="text1"/>
          <w:spacing w:val="3"/>
          <w:lang w:eastAsia="tr-TR"/>
        </w:rPr>
        <w:t>İnternet Sitesi, çevrimiçi servisleri, interaktif uygulamaları, e-posta mesajları ve reklamları, çerezleri (cookie) ve diğer teknolojileri kullanabilir. Bu teknolojiler size en kaliteli hizmeti sağlamak, davranışlarınızı daha iyi anlamak ve hizmetlerimizi daha kolay sunmak amacıyla kullanılmaktadır. Çerezler ve diğer teknolojiler İnternet Sitesi’ni ziyaret ettiğiniz zaman kişisel bilgilerinizi anımsatır. Bununla amacımız size kullanım kolaylığı sağlamak, vermiş olduğunuz siparişlere ulaşabilmenizi sağlamak ve bir sonraki ziyaretinizde sizi ve kişisel bilgilerinizi anımsayarak size daha özel bir hizmet sunabilmektir.</w:t>
      </w:r>
    </w:p>
    <w:p w14:paraId="75056ABA" w14:textId="77777777" w:rsidR="00043C09" w:rsidRPr="00C96C7C" w:rsidRDefault="00043C09" w:rsidP="00C96C7C">
      <w:pPr>
        <w:spacing w:after="480" w:line="360" w:lineRule="atLeast"/>
        <w:jc w:val="both"/>
        <w:rPr>
          <w:rFonts w:ascii="Arial" w:eastAsia="Times New Roman" w:hAnsi="Arial" w:cs="Arial"/>
          <w:color w:val="000000" w:themeColor="text1"/>
          <w:spacing w:val="3"/>
          <w:lang w:eastAsia="tr-TR"/>
        </w:rPr>
      </w:pPr>
      <w:r w:rsidRPr="00C96C7C">
        <w:rPr>
          <w:rFonts w:ascii="Arial" w:eastAsia="Times New Roman" w:hAnsi="Arial" w:cs="Arial"/>
          <w:color w:val="000000" w:themeColor="text1"/>
          <w:spacing w:val="3"/>
          <w:lang w:eastAsia="tr-TR"/>
        </w:rPr>
        <w:t>İnternet Sitesi’nde bulunduğunuz süre boyunca 'cookie' olarak adlandırılan çerezlerin ve buna benzer başkaca unsurların tarayıcınıza yerleştirilmesi söz konusu olabilir. Tarayıcınızdan çerez ayarlarını değiştirmeksizin İnternet Sitesi’ni kullanmaya devam ederek çerez kullanımına izin vermektesiniz.</w:t>
      </w:r>
    </w:p>
    <w:p w14:paraId="49713AE0" w14:textId="77777777" w:rsidR="00043C09" w:rsidRPr="00C96C7C" w:rsidRDefault="00043C09" w:rsidP="00C96C7C">
      <w:pPr>
        <w:spacing w:after="480" w:line="360" w:lineRule="atLeast"/>
        <w:jc w:val="both"/>
        <w:rPr>
          <w:rFonts w:ascii="Arial" w:eastAsia="Times New Roman" w:hAnsi="Arial" w:cs="Arial"/>
          <w:color w:val="000000" w:themeColor="text1"/>
          <w:spacing w:val="3"/>
          <w:lang w:eastAsia="tr-TR"/>
        </w:rPr>
      </w:pPr>
      <w:r w:rsidRPr="00C96C7C">
        <w:rPr>
          <w:rFonts w:ascii="Arial" w:eastAsia="Times New Roman" w:hAnsi="Arial" w:cs="Arial"/>
          <w:color w:val="000000" w:themeColor="text1"/>
          <w:spacing w:val="3"/>
          <w:lang w:eastAsia="tr-TR"/>
        </w:rPr>
        <w:t>İnternet Sitesi’nde, “oturum çerezleri” ve “kalıcı çerezler” olarak adlandırılan çerezlerin dışında, kalıcı ve oturum çerezlerinin kullanılması aracılığıyla İnternet Sitesi’nin trafiğinin izlenmesi ve raporlanarak kullanıcı deneyiminin daha iyi analiz edilmesi sağlamak amacıyla Google Analytics çerezleri kullanılmaktadır.</w:t>
      </w:r>
    </w:p>
    <w:p w14:paraId="26309138" w14:textId="167139AC" w:rsidR="0020628A" w:rsidRPr="00C96C7C" w:rsidRDefault="00043C09" w:rsidP="00C96C7C">
      <w:pPr>
        <w:spacing w:after="480" w:line="360" w:lineRule="atLeast"/>
        <w:jc w:val="both"/>
        <w:rPr>
          <w:rFonts w:ascii="Arial" w:eastAsia="Times New Roman" w:hAnsi="Arial" w:cs="Arial"/>
          <w:color w:val="000000" w:themeColor="text1"/>
          <w:lang w:eastAsia="tr-TR"/>
        </w:rPr>
      </w:pPr>
      <w:r w:rsidRPr="00C96C7C">
        <w:rPr>
          <w:rFonts w:ascii="Arial" w:eastAsia="Times New Roman" w:hAnsi="Arial" w:cs="Arial"/>
          <w:color w:val="000000" w:themeColor="text1"/>
          <w:spacing w:val="3"/>
          <w:lang w:eastAsia="tr-TR"/>
        </w:rPr>
        <w:t xml:space="preserve">Çerezleri bilgisayarınızdan dilediğiniz zaman silebilir ya da engelleyebilirsiniz. Çerezler, kullanıcı davranışlarını anlamak, üyelerimizin İnternet Sitesi’nin hangi bölümlerini ziyaret </w:t>
      </w:r>
      <w:r w:rsidRPr="00D318AF">
        <w:rPr>
          <w:rFonts w:ascii="Arial" w:eastAsia="Times New Roman" w:hAnsi="Arial" w:cs="Arial"/>
          <w:color w:val="000000" w:themeColor="text1"/>
          <w:spacing w:val="3"/>
          <w:lang w:eastAsia="tr-TR"/>
        </w:rPr>
        <w:t xml:space="preserve">ettiklerini göstermek, reklamların ve aramaların etkinliğini ölçmek amacıyla kullanılmaktadır. </w:t>
      </w:r>
      <w:r w:rsidR="00EA5217">
        <w:rPr>
          <w:rStyle w:val="normaltextrun"/>
          <w:rFonts w:ascii="Arial" w:hAnsi="Arial" w:cs="Arial"/>
        </w:rPr>
        <w:t>Oda</w:t>
      </w:r>
      <w:r w:rsidR="00812E1D" w:rsidRPr="00D318AF">
        <w:rPr>
          <w:rStyle w:val="normaltextrun"/>
          <w:rFonts w:ascii="Arial" w:hAnsi="Arial" w:cs="Arial"/>
        </w:rPr>
        <w:t>mız</w:t>
      </w:r>
      <w:r w:rsidR="00C33E34" w:rsidRPr="00D318AF">
        <w:rPr>
          <w:rStyle w:val="normaltextrun"/>
          <w:rFonts w:ascii="Arial" w:hAnsi="Arial" w:cs="Arial"/>
        </w:rPr>
        <w:t xml:space="preserve"> </w:t>
      </w:r>
      <w:r w:rsidRPr="00D318AF">
        <w:rPr>
          <w:rFonts w:ascii="Arial" w:eastAsia="Times New Roman" w:hAnsi="Arial" w:cs="Arial"/>
          <w:color w:val="000000" w:themeColor="text1"/>
          <w:spacing w:val="3"/>
          <w:lang w:eastAsia="tr-TR"/>
        </w:rPr>
        <w:t>bu bilgileri pazarlama</w:t>
      </w:r>
      <w:r w:rsidRPr="00C96C7C">
        <w:rPr>
          <w:rFonts w:ascii="Arial" w:eastAsia="Times New Roman" w:hAnsi="Arial" w:cs="Arial"/>
          <w:color w:val="000000" w:themeColor="text1"/>
          <w:spacing w:val="3"/>
          <w:lang w:eastAsia="tr-TR"/>
        </w:rPr>
        <w:t xml:space="preserve"> ve reklam hizmetlerinde de kullanabilir.</w:t>
      </w:r>
    </w:p>
    <w:p w14:paraId="672A6659" w14:textId="5B4A1A29" w:rsidR="00244FC7" w:rsidRPr="00C96C7C" w:rsidRDefault="00043C09" w:rsidP="00296DBB">
      <w:pPr>
        <w:spacing w:after="480" w:line="360" w:lineRule="atLeast"/>
        <w:jc w:val="both"/>
        <w:rPr>
          <w:rFonts w:ascii="Arial" w:hAnsi="Arial" w:cs="Arial"/>
        </w:rPr>
      </w:pPr>
      <w:r w:rsidRPr="00C96C7C">
        <w:rPr>
          <w:rFonts w:ascii="Arial" w:eastAsia="Times New Roman" w:hAnsi="Arial" w:cs="Arial"/>
          <w:color w:val="000000" w:themeColor="text1"/>
          <w:spacing w:val="3"/>
          <w:lang w:eastAsia="tr-TR"/>
        </w:rPr>
        <w:t>Bu Çerez Politikamızı herhangi bir bildirimde bulunmadan güncelleyebileceğimizi, bu sebeple Çerez Politikamızı çeşitli zamanlarda yeniden incelemeniz gerektiğini belirtmek isteriz.</w:t>
      </w:r>
    </w:p>
    <w:sectPr w:rsidR="00244FC7" w:rsidRPr="00C96C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87E"/>
    <w:rsid w:val="00043C09"/>
    <w:rsid w:val="0020628A"/>
    <w:rsid w:val="00244FC7"/>
    <w:rsid w:val="00296DBB"/>
    <w:rsid w:val="0066587E"/>
    <w:rsid w:val="00812E1D"/>
    <w:rsid w:val="00954DBE"/>
    <w:rsid w:val="009B161A"/>
    <w:rsid w:val="00AB646D"/>
    <w:rsid w:val="00AF2383"/>
    <w:rsid w:val="00B064B3"/>
    <w:rsid w:val="00C33E34"/>
    <w:rsid w:val="00C51907"/>
    <w:rsid w:val="00C96C7C"/>
    <w:rsid w:val="00CA5E90"/>
    <w:rsid w:val="00D318AF"/>
    <w:rsid w:val="00EA5217"/>
    <w:rsid w:val="00EF2251"/>
    <w:rsid w:val="04DE96B6"/>
    <w:rsid w:val="2528B9B6"/>
    <w:rsid w:val="2679615A"/>
    <w:rsid w:val="27332C37"/>
    <w:rsid w:val="31719596"/>
    <w:rsid w:val="35F9D44C"/>
    <w:rsid w:val="3A607019"/>
    <w:rsid w:val="4099DDC4"/>
    <w:rsid w:val="41EF1A6A"/>
    <w:rsid w:val="485F520B"/>
    <w:rsid w:val="5D9D6F6C"/>
    <w:rsid w:val="6236368F"/>
    <w:rsid w:val="6B6BBCA5"/>
    <w:rsid w:val="779386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13A8"/>
  <w15:chartTrackingRefBased/>
  <w15:docId w15:val="{E51BDF9B-D6A7-4381-A3D3-092B73D6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043C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3C09"/>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043C0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Pr>
      <w:color w:val="0563C1" w:themeColor="hyperlink"/>
      <w:u w:val="single"/>
    </w:rPr>
  </w:style>
  <w:style w:type="character" w:customStyle="1" w:styleId="normaltextrun">
    <w:name w:val="normaltextrun"/>
    <w:basedOn w:val="VarsaylanParagrafYazTipi"/>
    <w:rsid w:val="00C33E34"/>
  </w:style>
  <w:style w:type="character" w:styleId="zmlenmeyenBahsetme">
    <w:name w:val="Unresolved Mention"/>
    <w:basedOn w:val="VarsaylanParagrafYazTipi"/>
    <w:uiPriority w:val="99"/>
    <w:semiHidden/>
    <w:unhideWhenUsed/>
    <w:rsid w:val="00C33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6479812">
      <w:bodyDiv w:val="1"/>
      <w:marLeft w:val="0"/>
      <w:marRight w:val="0"/>
      <w:marTop w:val="0"/>
      <w:marBottom w:val="0"/>
      <w:divBdr>
        <w:top w:val="none" w:sz="0" w:space="0" w:color="auto"/>
        <w:left w:val="none" w:sz="0" w:space="0" w:color="auto"/>
        <w:bottom w:val="none" w:sz="0" w:space="0" w:color="auto"/>
        <w:right w:val="none" w:sz="0" w:space="0" w:color="auto"/>
      </w:divBdr>
      <w:divsChild>
        <w:div w:id="1965966698">
          <w:marLeft w:val="0"/>
          <w:marRight w:val="0"/>
          <w:marTop w:val="0"/>
          <w:marBottom w:val="0"/>
          <w:divBdr>
            <w:top w:val="none" w:sz="0" w:space="0" w:color="auto"/>
            <w:left w:val="none" w:sz="0" w:space="0" w:color="auto"/>
            <w:bottom w:val="none" w:sz="0" w:space="0" w:color="auto"/>
            <w:right w:val="none" w:sz="0" w:space="0" w:color="auto"/>
          </w:divBdr>
        </w:div>
        <w:div w:id="1538158335">
          <w:marLeft w:val="0"/>
          <w:marRight w:val="0"/>
          <w:marTop w:val="0"/>
          <w:marBottom w:val="0"/>
          <w:divBdr>
            <w:top w:val="none" w:sz="0" w:space="0" w:color="auto"/>
            <w:left w:val="none" w:sz="0" w:space="0" w:color="auto"/>
            <w:bottom w:val="none" w:sz="0" w:space="0" w:color="auto"/>
            <w:right w:val="none" w:sz="0" w:space="0" w:color="auto"/>
          </w:divBdr>
          <w:divsChild>
            <w:div w:id="2056268845">
              <w:marLeft w:val="0"/>
              <w:marRight w:val="0"/>
              <w:marTop w:val="0"/>
              <w:marBottom w:val="0"/>
              <w:divBdr>
                <w:top w:val="none" w:sz="0" w:space="0" w:color="auto"/>
                <w:left w:val="none" w:sz="0" w:space="0" w:color="auto"/>
                <w:bottom w:val="none" w:sz="0" w:space="0" w:color="auto"/>
                <w:right w:val="none" w:sz="0" w:space="0" w:color="auto"/>
              </w:divBdr>
              <w:divsChild>
                <w:div w:id="19308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lkaratb.org.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dc:creator>
  <cp:keywords/>
  <dc:description/>
  <cp:lastModifiedBy>fatih yılmaz</cp:lastModifiedBy>
  <cp:revision>24</cp:revision>
  <dcterms:created xsi:type="dcterms:W3CDTF">2020-01-12T19:40:00Z</dcterms:created>
  <dcterms:modified xsi:type="dcterms:W3CDTF">2026-04-02T11:11:00Z</dcterms:modified>
</cp:coreProperties>
</file>